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5F75E" w14:textId="724C9ADD" w:rsidR="00144A8E" w:rsidRDefault="00144A8E" w:rsidP="00144A8E">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7E34F28B" wp14:editId="37C01976">
            <wp:extent cx="5883275" cy="8410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962" t="1437" b="958"/>
                    <a:stretch/>
                  </pic:blipFill>
                  <pic:spPr bwMode="auto">
                    <a:xfrm>
                      <a:off x="0" y="0"/>
                      <a:ext cx="5883275" cy="8410575"/>
                    </a:xfrm>
                    <a:prstGeom prst="rect">
                      <a:avLst/>
                    </a:prstGeom>
                    <a:noFill/>
                    <a:ln>
                      <a:noFill/>
                    </a:ln>
                    <a:extLst>
                      <a:ext uri="{53640926-AAD7-44D8-BBD7-CCE9431645EC}">
                        <a14:shadowObscured xmlns:a14="http://schemas.microsoft.com/office/drawing/2010/main"/>
                      </a:ext>
                    </a:extLst>
                  </pic:spPr>
                </pic:pic>
              </a:graphicData>
            </a:graphic>
          </wp:inline>
        </w:drawing>
      </w:r>
    </w:p>
    <w:p w14:paraId="3C05C272" w14:textId="77777777" w:rsidR="00144A8E" w:rsidRDefault="00144A8E" w:rsidP="00953690">
      <w:pPr>
        <w:widowControl w:val="0"/>
        <w:spacing w:after="0"/>
        <w:ind w:firstLine="567"/>
        <w:jc w:val="both"/>
        <w:rPr>
          <w:rFonts w:ascii="Times New Roman" w:eastAsia="Times New Roman" w:hAnsi="Times New Roman"/>
          <w:color w:val="000000"/>
          <w:sz w:val="26"/>
          <w:szCs w:val="26"/>
          <w:lang w:eastAsia="ru-RU" w:bidi="ru-RU"/>
        </w:rPr>
      </w:pPr>
    </w:p>
    <w:p w14:paraId="032A4B91" w14:textId="77777777" w:rsidR="00144A8E" w:rsidRDefault="00144A8E" w:rsidP="00953690">
      <w:pPr>
        <w:widowControl w:val="0"/>
        <w:spacing w:after="0"/>
        <w:ind w:firstLine="567"/>
        <w:jc w:val="both"/>
        <w:rPr>
          <w:rFonts w:ascii="Times New Roman" w:eastAsia="Times New Roman" w:hAnsi="Times New Roman"/>
          <w:color w:val="000000"/>
          <w:sz w:val="26"/>
          <w:szCs w:val="26"/>
          <w:lang w:eastAsia="ru-RU" w:bidi="ru-RU"/>
        </w:rPr>
      </w:pPr>
    </w:p>
    <w:p w14:paraId="3F59AD60" w14:textId="77777777" w:rsidR="00144A8E" w:rsidRDefault="00144A8E"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08A1B998"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1F74E650"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w:t>
      </w:r>
      <w:r w:rsidR="00E078F4">
        <w:rPr>
          <w:rFonts w:ascii="Times New Roman" w:hAnsi="Times New Roman"/>
          <w:sz w:val="26"/>
          <w:szCs w:val="26"/>
        </w:rPr>
        <w:t>0</w:t>
      </w:r>
      <w:r w:rsidRPr="00953690">
        <w:rPr>
          <w:rFonts w:ascii="Times New Roman" w:hAnsi="Times New Roman"/>
          <w:sz w:val="26"/>
          <w:szCs w:val="26"/>
        </w:rPr>
        <w:t>г;</w:t>
      </w:r>
    </w:p>
    <w:p w14:paraId="26DE470D" w14:textId="1E46BE0A" w:rsidR="00953690" w:rsidRP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662C41">
        <w:rPr>
          <w:rFonts w:ascii="Times New Roman" w:hAnsi="Times New Roman"/>
          <w:sz w:val="26"/>
          <w:szCs w:val="26"/>
        </w:rPr>
        <w:t>модуля</w:t>
      </w:r>
      <w:r w:rsidRPr="00662C41">
        <w:rPr>
          <w:rFonts w:ascii="Times New Roman" w:hAnsi="Times New Roman"/>
          <w:sz w:val="26"/>
          <w:szCs w:val="26"/>
          <w:lang w:eastAsia="ru-RU" w:bidi="ru-RU"/>
        </w:rPr>
        <w:t xml:space="preserve"> </w:t>
      </w:r>
      <w:r w:rsidR="00707741" w:rsidRPr="00707741">
        <w:rPr>
          <w:rFonts w:ascii="Times New Roman" w:eastAsia="+mj-ea" w:hAnsi="Times New Roman"/>
          <w:sz w:val="26"/>
          <w:szCs w:val="26"/>
          <w:lang w:eastAsia="ru-RU"/>
        </w:rPr>
        <w:t>ПМ.03 Участие в организации работы коллектива на производственном участке</w:t>
      </w:r>
      <w:r w:rsidRPr="00662C41">
        <w:rPr>
          <w:rFonts w:ascii="Times New Roman" w:hAnsi="Times New Roman"/>
          <w:sz w:val="26"/>
          <w:szCs w:val="26"/>
          <w:lang w:eastAsia="ru-RU"/>
        </w:rPr>
        <w:t>,</w:t>
      </w:r>
      <w:r w:rsidR="00662C41" w:rsidRPr="00662C41">
        <w:rPr>
          <w:rFonts w:ascii="Times New Roman" w:hAnsi="Times New Roman"/>
          <w:sz w:val="26"/>
          <w:szCs w:val="26"/>
          <w:lang w:eastAsia="ru-RU"/>
        </w:rPr>
        <w:t xml:space="preserve"> </w:t>
      </w:r>
      <w:r w:rsidRPr="00662C41">
        <w:rPr>
          <w:rFonts w:ascii="Times New Roman" w:hAnsi="Times New Roman"/>
          <w:sz w:val="26"/>
          <w:szCs w:val="26"/>
          <w:lang w:eastAsia="ru-RU"/>
        </w:rPr>
        <w:t>202</w:t>
      </w:r>
      <w:r w:rsidR="00E078F4">
        <w:rPr>
          <w:rFonts w:ascii="Times New Roman" w:hAnsi="Times New Roman"/>
          <w:sz w:val="26"/>
          <w:szCs w:val="26"/>
          <w:lang w:eastAsia="ru-RU"/>
        </w:rPr>
        <w:t>0</w:t>
      </w:r>
      <w:r w:rsidRPr="00662C41">
        <w:rPr>
          <w:rFonts w:ascii="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79A6963C" w:rsidR="00953690" w:rsidRPr="00953690" w:rsidRDefault="00132A4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6</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1C6DEA08" w:rsidR="00953690" w:rsidRPr="00953690" w:rsidRDefault="00132A4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1226320E"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0</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63611C18"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0</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0073A8C9"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1</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6AE1E99C"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2</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65F6978E"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3</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4FFBCB2E"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5</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215980F4"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E6707D">
        <w:rPr>
          <w:rFonts w:ascii="Times New Roman" w:hAnsi="Times New Roman"/>
          <w:sz w:val="26"/>
          <w:szCs w:val="26"/>
        </w:rPr>
        <w:t xml:space="preserve">модулю </w:t>
      </w:r>
      <w:r w:rsidR="00707741" w:rsidRPr="00707741">
        <w:rPr>
          <w:rFonts w:ascii="Times New Roman" w:hAnsi="Times New Roman"/>
          <w:sz w:val="26"/>
          <w:szCs w:val="26"/>
        </w:rPr>
        <w:t>ПМ.03 Участие в организации работы коллектива на производственном участке</w:t>
      </w:r>
      <w:r w:rsidR="00707741" w:rsidRPr="00707741">
        <w:rPr>
          <w:rFonts w:ascii="Times New Roman" w:hAnsi="Times New Roman"/>
          <w:b/>
          <w:bCs/>
          <w:sz w:val="26"/>
          <w:szCs w:val="26"/>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545939D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содержание основных документов, определяющих порядок монтажа, технической эксплуатации и обслуживания холодильной установки;</w:t>
      </w:r>
    </w:p>
    <w:p w14:paraId="7E0CCC43"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систему технологической подготовки производства холода;</w:t>
      </w:r>
    </w:p>
    <w:p w14:paraId="4C051A6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правила оформления технической и технологической документации;</w:t>
      </w:r>
    </w:p>
    <w:p w14:paraId="7AD2C931"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основы теории принятия управленческих решений;</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45F725DB"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обеспечивать выполнение производственных заданий;</w:t>
      </w:r>
    </w:p>
    <w:p w14:paraId="35742431"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организовывать работу персонала;</w:t>
      </w:r>
    </w:p>
    <w:p w14:paraId="439D394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составлять и оформлять техническую и отчётную документацию о работе холодильной установки;</w:t>
      </w:r>
    </w:p>
    <w:p w14:paraId="01AB2B98"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вести учёт расхода основных запасных частей;</w:t>
      </w:r>
    </w:p>
    <w:p w14:paraId="1EB40EAF"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осуществлять контроль за соблюдением выполнения всех работ на производственном участке;</w:t>
      </w:r>
    </w:p>
    <w:p w14:paraId="1DBE142E" w14:textId="057B57FC" w:rsidR="00B85390"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анализировать влияние инновационных мероприятий на организацию труда;</w:t>
      </w: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9927" w:type="dxa"/>
        <w:tblInd w:w="-19" w:type="dxa"/>
        <w:tblLayout w:type="fixed"/>
        <w:tblLook w:val="0000" w:firstRow="0" w:lastRow="0" w:firstColumn="0" w:lastColumn="0" w:noHBand="0" w:noVBand="0"/>
      </w:tblPr>
      <w:tblGrid>
        <w:gridCol w:w="1643"/>
        <w:gridCol w:w="8264"/>
        <w:gridCol w:w="20"/>
      </w:tblGrid>
      <w:tr w:rsidR="00707741" w:rsidRPr="00707741" w14:paraId="40A927E0"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4D615E5F" w14:textId="77777777" w:rsidR="00707741" w:rsidRPr="00707741" w:rsidRDefault="00707741" w:rsidP="00707741">
            <w:pPr>
              <w:widowControl w:val="0"/>
              <w:suppressAutoHyphens/>
              <w:spacing w:after="0"/>
              <w:ind w:firstLine="709"/>
              <w:jc w:val="both"/>
              <w:rPr>
                <w:rFonts w:ascii="Arial" w:eastAsia="Times New Roman" w:hAnsi="Arial" w:cs="Wingdings"/>
                <w:sz w:val="26"/>
                <w:szCs w:val="26"/>
                <w:lang w:eastAsia="zh-CN"/>
              </w:rPr>
            </w:pPr>
            <w:r w:rsidRPr="00707741">
              <w:rPr>
                <w:rFonts w:ascii="Times New Roman" w:eastAsia="Times New Roman" w:hAnsi="Times New Roman"/>
                <w:b/>
                <w:sz w:val="26"/>
                <w:szCs w:val="26"/>
                <w:lang w:eastAsia="zh-CN"/>
              </w:rPr>
              <w:t>Код</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2B6E4711" w14:textId="77777777" w:rsidR="00707741" w:rsidRPr="00707741" w:rsidRDefault="00707741" w:rsidP="00707741">
            <w:pPr>
              <w:widowControl w:val="0"/>
              <w:suppressAutoHyphens/>
              <w:spacing w:after="0"/>
              <w:ind w:firstLine="709"/>
              <w:jc w:val="both"/>
              <w:rPr>
                <w:rFonts w:ascii="Arial" w:eastAsia="Times New Roman" w:hAnsi="Arial" w:cs="Wingdings"/>
                <w:sz w:val="26"/>
                <w:szCs w:val="26"/>
                <w:lang w:eastAsia="zh-CN"/>
              </w:rPr>
            </w:pPr>
            <w:r w:rsidRPr="00707741">
              <w:rPr>
                <w:rFonts w:ascii="Times New Roman" w:eastAsia="Times New Roman" w:hAnsi="Times New Roman"/>
                <w:b/>
                <w:sz w:val="26"/>
                <w:szCs w:val="26"/>
                <w:lang w:eastAsia="zh-CN"/>
              </w:rPr>
              <w:t>Наименование результата обучения</w:t>
            </w:r>
          </w:p>
        </w:tc>
      </w:tr>
      <w:tr w:rsidR="00707741" w:rsidRPr="00707741" w14:paraId="4BB417F1"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346B87E7"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color w:val="000000"/>
                <w:sz w:val="26"/>
                <w:szCs w:val="26"/>
                <w:lang w:eastAsia="zh-CN"/>
              </w:rPr>
              <w:t>ПК 3.1.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1C49865B"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Участие в планировании работы структурного подразделения для реализации производственной деятельности</w:t>
            </w:r>
          </w:p>
        </w:tc>
      </w:tr>
      <w:tr w:rsidR="00707741" w:rsidRPr="00707741" w14:paraId="3E79061E"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57074BF2"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sz w:val="26"/>
                <w:szCs w:val="26"/>
                <w:lang w:eastAsia="zh-CN"/>
              </w:rPr>
              <w:t>ПК 3.2. </w:t>
            </w:r>
            <w:r w:rsidRPr="00707741">
              <w:rPr>
                <w:rFonts w:ascii="Times New Roman" w:eastAsia="Times New Roman" w:hAnsi="Times New Roman"/>
                <w:bCs/>
                <w:sz w:val="26"/>
                <w:szCs w:val="26"/>
                <w:lang w:eastAsia="zh-CN"/>
              </w:rPr>
              <w:t xml:space="preserve">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4DF9631F" w14:textId="77777777" w:rsidR="00707741" w:rsidRPr="00707741" w:rsidRDefault="00707741" w:rsidP="00707741">
            <w:pPr>
              <w:widowControl w:val="0"/>
              <w:suppressAutoHyphens/>
              <w:spacing w:after="0"/>
              <w:ind w:left="283" w:hanging="283"/>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xml:space="preserve">Участие в руководстве работой структурного подразделения для </w:t>
            </w:r>
          </w:p>
          <w:p w14:paraId="735C7ECA" w14:textId="77777777" w:rsidR="00707741" w:rsidRPr="00707741" w:rsidRDefault="00707741" w:rsidP="00707741">
            <w:pPr>
              <w:widowControl w:val="0"/>
              <w:suppressAutoHyphens/>
              <w:spacing w:after="0"/>
              <w:ind w:left="283" w:hanging="283"/>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реализации производственной деятельности</w:t>
            </w:r>
          </w:p>
        </w:tc>
      </w:tr>
      <w:tr w:rsidR="00707741" w:rsidRPr="00707741" w14:paraId="20039A83"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43EC74C1"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sz w:val="26"/>
                <w:szCs w:val="26"/>
                <w:lang w:eastAsia="zh-CN"/>
              </w:rPr>
              <w:t>ПК 3.3.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6147F15E"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Участие в анализе и оценке качеств выполняемых работ структурного подразделения.</w:t>
            </w:r>
          </w:p>
        </w:tc>
      </w:tr>
      <w:tr w:rsidR="00707741" w:rsidRPr="00707741" w14:paraId="23DEC46F" w14:textId="77777777" w:rsidTr="005D039E">
        <w:tc>
          <w:tcPr>
            <w:tcW w:w="1643" w:type="dxa"/>
            <w:tcBorders>
              <w:top w:val="single" w:sz="4" w:space="0" w:color="000000"/>
              <w:left w:val="single" w:sz="12" w:space="0" w:color="000000"/>
              <w:bottom w:val="single" w:sz="4" w:space="0" w:color="000000"/>
            </w:tcBorders>
            <w:shd w:val="clear" w:color="auto" w:fill="auto"/>
          </w:tcPr>
          <w:p w14:paraId="454B54A1"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2.</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75FA7170" w14:textId="77777777" w:rsidR="00707741" w:rsidRPr="00707741" w:rsidRDefault="00707741" w:rsidP="00707741">
            <w:pPr>
              <w:widowControl w:val="0"/>
              <w:suppressAutoHyphens/>
              <w:spacing w:after="0"/>
              <w:jc w:val="both"/>
              <w:rPr>
                <w:rFonts w:ascii="Arial" w:eastAsia="Times New Roman" w:hAnsi="Arial" w:cs="Wingdings"/>
                <w:sz w:val="26"/>
                <w:szCs w:val="26"/>
                <w:lang w:eastAsia="zh-CN"/>
              </w:rPr>
            </w:pPr>
            <w:r w:rsidRPr="00707741">
              <w:rPr>
                <w:rFonts w:ascii="Times New Roman" w:eastAsia="Times New Roman" w:hAnsi="Times New Roman"/>
                <w:sz w:val="26"/>
                <w:szCs w:val="26"/>
                <w:lang w:eastAsia="zh-CN"/>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707741" w:rsidRPr="00707741" w14:paraId="77A55D96"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34229BC9"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lastRenderedPageBreak/>
              <w:t>ОК 3.</w:t>
            </w:r>
          </w:p>
        </w:tc>
        <w:tc>
          <w:tcPr>
            <w:tcW w:w="8284" w:type="dxa"/>
            <w:gridSpan w:val="2"/>
            <w:tcBorders>
              <w:top w:val="single" w:sz="4" w:space="0" w:color="auto"/>
              <w:left w:val="single" w:sz="4" w:space="0" w:color="auto"/>
              <w:right w:val="single" w:sz="12" w:space="0" w:color="auto"/>
            </w:tcBorders>
            <w:shd w:val="clear" w:color="auto" w:fill="auto"/>
          </w:tcPr>
          <w:p w14:paraId="2EBF301C"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Принимать решения в стандартных и нестандартных ситуациях и нести за них ответственность</w:t>
            </w:r>
          </w:p>
        </w:tc>
      </w:tr>
      <w:tr w:rsidR="00707741" w:rsidRPr="00707741" w14:paraId="14BCCD57"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1E044545"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4.</w:t>
            </w:r>
          </w:p>
        </w:tc>
        <w:tc>
          <w:tcPr>
            <w:tcW w:w="8284" w:type="dxa"/>
            <w:gridSpan w:val="2"/>
            <w:tcBorders>
              <w:top w:val="single" w:sz="4" w:space="0" w:color="auto"/>
              <w:left w:val="single" w:sz="4" w:space="0" w:color="auto"/>
              <w:bottom w:val="single" w:sz="4" w:space="0" w:color="auto"/>
              <w:right w:val="single" w:sz="12" w:space="0" w:color="auto"/>
            </w:tcBorders>
            <w:shd w:val="clear" w:color="auto" w:fill="auto"/>
          </w:tcPr>
          <w:p w14:paraId="24E2329F"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07741" w:rsidRPr="00707741" w14:paraId="6E64D5D4"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2A1E3256"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5.</w:t>
            </w:r>
          </w:p>
        </w:tc>
        <w:tc>
          <w:tcPr>
            <w:tcW w:w="8284" w:type="dxa"/>
            <w:gridSpan w:val="2"/>
            <w:tcBorders>
              <w:top w:val="single" w:sz="4" w:space="0" w:color="auto"/>
              <w:left w:val="single" w:sz="4" w:space="0" w:color="auto"/>
              <w:bottom w:val="single" w:sz="12" w:space="0" w:color="auto"/>
              <w:right w:val="single" w:sz="12" w:space="0" w:color="auto"/>
            </w:tcBorders>
            <w:shd w:val="clear" w:color="auto" w:fill="auto"/>
          </w:tcPr>
          <w:p w14:paraId="637DDBC4"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Использовать информационно-коммуникационные технологии в профессиональной деятельности</w:t>
            </w:r>
          </w:p>
        </w:tc>
      </w:tr>
      <w:tr w:rsidR="00707741" w:rsidRPr="00707741" w14:paraId="7C1FAC5A"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2D6C07E0"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xml:space="preserve">ОК 6. </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2476D88B"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Работать в коллективе и команде, эффективно общаться с коллегами, руководством, потребителями.</w:t>
            </w:r>
          </w:p>
          <w:p w14:paraId="7E5E20DD"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p>
        </w:tc>
      </w:tr>
      <w:tr w:rsidR="00707741" w:rsidRPr="00707741" w14:paraId="2F8A408C"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6623F274"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7.</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0C192C6D"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Брать на себя ответственность за работу членов команды (подопечных), результат выполнения заданий.</w:t>
            </w:r>
          </w:p>
          <w:p w14:paraId="3CCA14BC"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p>
        </w:tc>
      </w:tr>
      <w:tr w:rsidR="00707741" w:rsidRPr="00707741" w14:paraId="667CEC54"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65DB02F0"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8.</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1E0CA75A"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05D500E3" w14:textId="77777777" w:rsidR="00B85390" w:rsidRDefault="00B85390" w:rsidP="00707741">
      <w:pPr>
        <w:spacing w:after="0"/>
        <w:jc w:val="both"/>
        <w:rPr>
          <w:rFonts w:ascii="Times New Roman" w:hAnsi="Times New Roman"/>
          <w:sz w:val="26"/>
          <w:szCs w:val="26"/>
        </w:rPr>
      </w:pPr>
    </w:p>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69979078" w:rsidR="00F23F15" w:rsidRPr="00C71E48" w:rsidRDefault="00707741" w:rsidP="005839F3">
            <w:pPr>
              <w:spacing w:after="0" w:line="240" w:lineRule="auto"/>
              <w:ind w:hanging="14"/>
              <w:rPr>
                <w:rFonts w:ascii="Times New Roman" w:hAnsi="Times New Roman"/>
                <w:bCs/>
                <w:sz w:val="26"/>
                <w:szCs w:val="26"/>
              </w:rPr>
            </w:pPr>
            <w:r w:rsidRPr="00707741">
              <w:rPr>
                <w:rFonts w:ascii="Times New Roman" w:hAnsi="Times New Roman"/>
                <w:b/>
                <w:bCs/>
                <w:sz w:val="26"/>
                <w:szCs w:val="26"/>
              </w:rPr>
              <w:t>МДК. 03.01. Организационно-правовое управление</w:t>
            </w:r>
          </w:p>
        </w:tc>
        <w:tc>
          <w:tcPr>
            <w:tcW w:w="7938" w:type="dxa"/>
          </w:tcPr>
          <w:p w14:paraId="0957422D"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Понятие организации. Изучение деятельности отрасли Раздел 1</w:t>
            </w:r>
          </w:p>
          <w:p w14:paraId="739268E6" w14:textId="6069BBEE"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Структура производственных систем в отрасли, материально –техническая база отрасли Разд</w:t>
            </w:r>
            <w:r>
              <w:rPr>
                <w:rFonts w:ascii="Times New Roman" w:hAnsi="Times New Roman"/>
                <w:sz w:val="26"/>
                <w:szCs w:val="26"/>
              </w:rPr>
              <w:t>ел</w:t>
            </w:r>
            <w:r w:rsidRPr="00707741">
              <w:rPr>
                <w:rFonts w:ascii="Times New Roman" w:hAnsi="Times New Roman"/>
                <w:sz w:val="26"/>
                <w:szCs w:val="26"/>
              </w:rPr>
              <w:t xml:space="preserve"> 1</w:t>
            </w:r>
          </w:p>
          <w:p w14:paraId="52CF345E" w14:textId="780F6F5F"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Понятие и место холодильного предприятия  в рыночной экономике Раздел 1</w:t>
            </w:r>
          </w:p>
          <w:p w14:paraId="7218DAE1"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Бизнес-планирование. Планирование его цели и задачи Раздел 3</w:t>
            </w:r>
          </w:p>
          <w:p w14:paraId="3E91D6AF"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Мероприятия по предотвращению производственного травматизма и профессиональных заболеваний Раздел 3</w:t>
            </w:r>
          </w:p>
          <w:p w14:paraId="7BE5D59B"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Информационные технологии в сфере управления структурными подразделениями Раздел2</w:t>
            </w:r>
          </w:p>
          <w:p w14:paraId="3B4099F0"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Гибкие автоматизированные технологические комплексы и производства Раздел 2</w:t>
            </w:r>
          </w:p>
          <w:p w14:paraId="385E6521"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Особенности организации поточных линий Раздел 1</w:t>
            </w:r>
          </w:p>
          <w:p w14:paraId="185A6DC5"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Особенности организации  заработной платы Раздел 2</w:t>
            </w:r>
          </w:p>
          <w:p w14:paraId="6031DCAE"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Маркетинговая деятельность предприятия Раздел 3</w:t>
            </w:r>
          </w:p>
          <w:p w14:paraId="73EBEF4D"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Факторы, влияющие на экономическую эффективность каждой из форм организации Раздел 4</w:t>
            </w:r>
          </w:p>
          <w:p w14:paraId="3D4852FC"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Составление калькуляции  при расчете себестоимости Раздел 3</w:t>
            </w:r>
          </w:p>
          <w:p w14:paraId="1AA46AAF"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издержек производства Раздел 3</w:t>
            </w:r>
          </w:p>
          <w:p w14:paraId="309D8CF3"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рыночной цены на продукцию Раздел 4</w:t>
            </w:r>
          </w:p>
          <w:p w14:paraId="273503CC"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капитального строительства Раздел3</w:t>
            </w:r>
          </w:p>
          <w:p w14:paraId="37DF6175"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Объекты и цели бизнес – планирования Раздел 4</w:t>
            </w:r>
          </w:p>
          <w:p w14:paraId="27CE23AA" w14:textId="1116F571" w:rsidR="00707741" w:rsidRDefault="00707741" w:rsidP="00707741">
            <w:pPr>
              <w:pStyle w:val="a6"/>
              <w:numPr>
                <w:ilvl w:val="0"/>
                <w:numId w:val="27"/>
              </w:numPr>
              <w:rPr>
                <w:sz w:val="26"/>
                <w:szCs w:val="26"/>
              </w:rPr>
            </w:pPr>
            <w:r>
              <w:rPr>
                <w:sz w:val="26"/>
                <w:szCs w:val="26"/>
              </w:rPr>
              <w:t>Г</w:t>
            </w:r>
            <w:r w:rsidRPr="00707741">
              <w:rPr>
                <w:sz w:val="26"/>
                <w:szCs w:val="26"/>
              </w:rPr>
              <w:t xml:space="preserve">осударственное регулирование внешнеэкономической деятельностью правовая база Раздел 5                           </w:t>
            </w:r>
          </w:p>
          <w:p w14:paraId="1D59DF8B" w14:textId="2AB9751A" w:rsidR="00707741" w:rsidRPr="00707741" w:rsidRDefault="00707741" w:rsidP="00707741">
            <w:pPr>
              <w:pStyle w:val="a6"/>
              <w:numPr>
                <w:ilvl w:val="0"/>
                <w:numId w:val="27"/>
              </w:numPr>
              <w:rPr>
                <w:sz w:val="26"/>
                <w:szCs w:val="26"/>
              </w:rPr>
            </w:pPr>
            <w:r w:rsidRPr="00707741">
              <w:rPr>
                <w:sz w:val="26"/>
                <w:szCs w:val="26"/>
              </w:rPr>
              <w:t xml:space="preserve">Современные теории мотивации Раздел 4 </w:t>
            </w:r>
          </w:p>
          <w:p w14:paraId="0C4389FF" w14:textId="1BE197B6" w:rsidR="00317A75" w:rsidRPr="00317A75" w:rsidRDefault="00707741" w:rsidP="00707741">
            <w:pPr>
              <w:spacing w:after="0" w:line="240" w:lineRule="auto"/>
              <w:jc w:val="both"/>
              <w:rPr>
                <w:rFonts w:ascii="Times New Roman" w:hAnsi="Times New Roman"/>
                <w:sz w:val="26"/>
                <w:szCs w:val="26"/>
              </w:rPr>
            </w:pPr>
            <w:r w:rsidRPr="00707741">
              <w:rPr>
                <w:rFonts w:ascii="Times New Roman" w:hAnsi="Times New Roman"/>
                <w:sz w:val="26"/>
                <w:szCs w:val="26"/>
              </w:rPr>
              <w:t>Роль информации в управленческой деятельности. Коммуникации в организации  Раздел 4</w:t>
            </w:r>
          </w:p>
        </w:tc>
        <w:tc>
          <w:tcPr>
            <w:tcW w:w="1701" w:type="dxa"/>
          </w:tcPr>
          <w:p w14:paraId="3D69B4E0" w14:textId="1D1A1B36" w:rsidR="00F23F15" w:rsidRPr="00C71E48" w:rsidRDefault="00707741" w:rsidP="005839F3">
            <w:pPr>
              <w:autoSpaceDE w:val="0"/>
              <w:autoSpaceDN w:val="0"/>
              <w:adjustRightInd w:val="0"/>
              <w:spacing w:after="0" w:line="240" w:lineRule="auto"/>
              <w:jc w:val="center"/>
              <w:rPr>
                <w:rFonts w:ascii="Times New Roman" w:hAnsi="Times New Roman"/>
                <w:bCs/>
                <w:sz w:val="26"/>
                <w:szCs w:val="26"/>
                <w:highlight w:val="yellow"/>
              </w:rPr>
            </w:pPr>
            <w:r>
              <w:rPr>
                <w:rFonts w:ascii="Times New Roman" w:hAnsi="Times New Roman"/>
                <w:bCs/>
                <w:sz w:val="26"/>
                <w:szCs w:val="26"/>
              </w:rPr>
              <w:t>40</w:t>
            </w: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4E9E2054" w:rsidR="007C2415" w:rsidRPr="00C71E48" w:rsidRDefault="005839F3"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w:t>
            </w:r>
            <w:r w:rsidR="00707741">
              <w:rPr>
                <w:rFonts w:ascii="Times New Roman" w:hAnsi="Times New Roman"/>
                <w:b/>
                <w:sz w:val="26"/>
                <w:szCs w:val="26"/>
              </w:rPr>
              <w:t>0</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lastRenderedPageBreak/>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018E6536"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4ECD707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536EA4D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003482F3" w:rsidR="00F23F15" w:rsidRPr="00C71E48" w:rsidRDefault="00707741" w:rsidP="00953690">
            <w:pPr>
              <w:spacing w:after="0"/>
              <w:jc w:val="center"/>
              <w:rPr>
                <w:rFonts w:ascii="Times New Roman" w:hAnsi="Times New Roman"/>
                <w:sz w:val="26"/>
                <w:szCs w:val="26"/>
              </w:rPr>
            </w:pPr>
            <w:r>
              <w:rPr>
                <w:rFonts w:ascii="Times New Roman" w:hAnsi="Times New Roman"/>
                <w:sz w:val="26"/>
                <w:szCs w:val="26"/>
              </w:rPr>
              <w:t>6</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01DA1B38"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0517555D"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1</w:t>
            </w:r>
            <w:r w:rsidR="00707741">
              <w:rPr>
                <w:rFonts w:ascii="Times New Roman" w:hAnsi="Times New Roman"/>
                <w:sz w:val="26"/>
                <w:szCs w:val="26"/>
              </w:rPr>
              <w:t>0</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lastRenderedPageBreak/>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5737733F"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w:t>
      </w:r>
      <w:r w:rsidR="00D72A62">
        <w:rPr>
          <w:rFonts w:ascii="Times New Roman" w:hAnsi="Times New Roman"/>
          <w:sz w:val="26"/>
          <w:szCs w:val="26"/>
        </w:rPr>
        <w:t>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EC65D7" w:rsidRDefault="00FB00EE" w:rsidP="00EC65D7">
      <w:pPr>
        <w:spacing w:after="0"/>
        <w:jc w:val="both"/>
        <w:rPr>
          <w:rFonts w:ascii="Times New Roman" w:hAnsi="Times New Roman"/>
          <w:b/>
          <w:sz w:val="26"/>
          <w:szCs w:val="26"/>
        </w:rPr>
      </w:pPr>
      <w:r w:rsidRPr="00EC65D7">
        <w:rPr>
          <w:rFonts w:ascii="Times New Roman" w:hAnsi="Times New Roman"/>
          <w:b/>
          <w:sz w:val="26"/>
          <w:szCs w:val="26"/>
        </w:rPr>
        <w:t>Основные источники:</w:t>
      </w:r>
    </w:p>
    <w:p w14:paraId="3B1D6648" w14:textId="77777777" w:rsidR="00EC65D7" w:rsidRPr="00EC65D7" w:rsidRDefault="00EC65D7" w:rsidP="00EC65D7">
      <w:pPr>
        <w:spacing w:after="0"/>
        <w:jc w:val="both"/>
        <w:rPr>
          <w:rFonts w:ascii="Times New Roman" w:hAnsi="Times New Roman"/>
          <w:sz w:val="26"/>
          <w:szCs w:val="26"/>
        </w:rPr>
      </w:pPr>
      <w:r w:rsidRPr="00EC65D7">
        <w:rPr>
          <w:rFonts w:ascii="Times New Roman" w:hAnsi="Times New Roman"/>
          <w:sz w:val="26"/>
          <w:szCs w:val="26"/>
        </w:rPr>
        <w:t xml:space="preserve">1.Зайцева, Т. В. Управление персоналом : учебник / Т.В. Зайцева, А.Т. Зуб. — М. : ИД «ФОРУМ» : ИНФРА-М, 2020. — 336 с. — (Профессиональное образование). - ISBN 978-5-8199-0262-2. - Текст : электронный. - URL: </w:t>
      </w:r>
      <w:hyperlink r:id="rId6" w:history="1">
        <w:r w:rsidRPr="00EC65D7">
          <w:rPr>
            <w:rStyle w:val="a3"/>
            <w:rFonts w:ascii="Times New Roman" w:hAnsi="Times New Roman"/>
            <w:sz w:val="26"/>
            <w:szCs w:val="26"/>
          </w:rPr>
          <w:t>https://znanium.com/catalog/product/1044004</w:t>
        </w:r>
      </w:hyperlink>
      <w:r w:rsidRPr="00EC65D7">
        <w:rPr>
          <w:rFonts w:ascii="Times New Roman" w:hAnsi="Times New Roman"/>
          <w:sz w:val="26"/>
          <w:szCs w:val="26"/>
        </w:rPr>
        <w:t xml:space="preserve"> </w:t>
      </w:r>
    </w:p>
    <w:p w14:paraId="71E9A421" w14:textId="30620C7B" w:rsidR="00EC65D7" w:rsidRDefault="00EC65D7" w:rsidP="00EC65D7">
      <w:pPr>
        <w:spacing w:after="0"/>
        <w:jc w:val="both"/>
        <w:rPr>
          <w:rFonts w:ascii="Times New Roman" w:hAnsi="Times New Roman"/>
          <w:sz w:val="26"/>
          <w:szCs w:val="26"/>
        </w:rPr>
      </w:pPr>
      <w:r w:rsidRPr="00EC65D7">
        <w:rPr>
          <w:rFonts w:ascii="Times New Roman" w:hAnsi="Times New Roman"/>
          <w:sz w:val="26"/>
          <w:szCs w:val="26"/>
        </w:rPr>
        <w:t>2.</w:t>
      </w:r>
      <w:r w:rsidR="00E078F4" w:rsidRPr="00E078F4">
        <w:rPr>
          <w:rFonts w:ascii="Arial" w:hAnsi="Arial" w:cs="Arial"/>
          <w:color w:val="3A3C3F"/>
          <w:sz w:val="20"/>
          <w:szCs w:val="20"/>
          <w:shd w:val="clear" w:color="auto" w:fill="FFFFFF"/>
        </w:rPr>
        <w:t xml:space="preserve"> </w:t>
      </w:r>
      <w:r w:rsidR="00E078F4" w:rsidRPr="00E078F4">
        <w:rPr>
          <w:rFonts w:ascii="Times New Roman" w:hAnsi="Times New Roman"/>
          <w:sz w:val="26"/>
          <w:szCs w:val="26"/>
        </w:rPr>
        <w:t xml:space="preserve">Фридман, А. М. Экономика организации. Практикум: учебное пособие / A.M. Фридман. - Москва: РИОР: ИНФРА-М. 2020. - 180 с. - (Среднее профессиональное образование). - DOI: https://doi.org/l0.29039/0l830-9. - ISBN 978-5-369-01830-9. - Текст : электронный. - URL: </w:t>
      </w:r>
      <w:hyperlink r:id="rId7" w:history="1">
        <w:r w:rsidR="00E078F4" w:rsidRPr="00E86BC7">
          <w:rPr>
            <w:rStyle w:val="a3"/>
            <w:rFonts w:ascii="Times New Roman" w:hAnsi="Times New Roman"/>
            <w:sz w:val="26"/>
            <w:szCs w:val="26"/>
          </w:rPr>
          <w:t>https://znanium.com/catalog/product/1048897</w:t>
        </w:r>
      </w:hyperlink>
    </w:p>
    <w:p w14:paraId="2B4A8D3C" w14:textId="77777777" w:rsidR="00EC65D7" w:rsidRPr="00EC65D7" w:rsidRDefault="00EC65D7" w:rsidP="00EC65D7">
      <w:pPr>
        <w:spacing w:after="0"/>
        <w:jc w:val="both"/>
        <w:rPr>
          <w:rFonts w:ascii="Times New Roman" w:hAnsi="Times New Roman"/>
          <w:sz w:val="26"/>
          <w:szCs w:val="26"/>
          <w:lang w:eastAsia="ru-RU"/>
        </w:rPr>
      </w:pPr>
      <w:r w:rsidRPr="00EC65D7">
        <w:rPr>
          <w:rFonts w:ascii="Times New Roman" w:hAnsi="Times New Roman"/>
          <w:sz w:val="26"/>
          <w:szCs w:val="26"/>
        </w:rPr>
        <w:t xml:space="preserve">3.Балашов, А. П. Менеджмент : учебное пособие / А.П. Балашов. — Москва : Вузовский учебник : ИНФРА-М, 2020. — 272 с. — (Среднее профессиональное образование). - ISBN 978-5-9558-0627-3. - Текст : электронный. - URL: </w:t>
      </w:r>
      <w:hyperlink r:id="rId8" w:history="1">
        <w:r w:rsidRPr="00EC65D7">
          <w:rPr>
            <w:rStyle w:val="a3"/>
            <w:rFonts w:ascii="Times New Roman" w:hAnsi="Times New Roman"/>
            <w:sz w:val="26"/>
            <w:szCs w:val="26"/>
          </w:rPr>
          <w:t>https://znanium.com/catalog/product/1048495</w:t>
        </w:r>
      </w:hyperlink>
      <w:r w:rsidRPr="00EC65D7">
        <w:rPr>
          <w:rFonts w:ascii="Times New Roman" w:hAnsi="Times New Roman"/>
          <w:sz w:val="26"/>
          <w:szCs w:val="26"/>
        </w:rPr>
        <w:t xml:space="preserve"> </w:t>
      </w:r>
    </w:p>
    <w:p w14:paraId="66190B64" w14:textId="77777777" w:rsidR="00EC65D7" w:rsidRPr="00EC65D7" w:rsidRDefault="00EC65D7" w:rsidP="00EC65D7">
      <w:pPr>
        <w:spacing w:after="0"/>
        <w:jc w:val="both"/>
        <w:rPr>
          <w:rFonts w:ascii="Times New Roman" w:hAnsi="Times New Roman"/>
          <w:sz w:val="26"/>
          <w:szCs w:val="26"/>
        </w:rPr>
      </w:pPr>
      <w:r w:rsidRPr="00EC65D7">
        <w:rPr>
          <w:rFonts w:ascii="Times New Roman" w:hAnsi="Times New Roman"/>
          <w:sz w:val="26"/>
          <w:szCs w:val="26"/>
        </w:rPr>
        <w:t>3.Методические указания по выполнению курсовой работы по ПМ 03 Казань ГАПОУ КПК разработано преподавателем Степановой Л А – 24с.</w:t>
      </w:r>
    </w:p>
    <w:p w14:paraId="69D6D7F0" w14:textId="77777777" w:rsidR="00EC65D7" w:rsidRPr="00EC65D7" w:rsidRDefault="00EC65D7" w:rsidP="00EC65D7">
      <w:pPr>
        <w:pStyle w:val="Default"/>
        <w:spacing w:line="276" w:lineRule="auto"/>
        <w:jc w:val="both"/>
        <w:rPr>
          <w:b/>
          <w:sz w:val="26"/>
          <w:szCs w:val="26"/>
        </w:rPr>
      </w:pPr>
      <w:r w:rsidRPr="00EC65D7">
        <w:rPr>
          <w:b/>
          <w:sz w:val="26"/>
          <w:szCs w:val="26"/>
        </w:rPr>
        <w:t>Дополнительные источники:</w:t>
      </w:r>
    </w:p>
    <w:p w14:paraId="53775AA4"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Шипунов В.Г., </w:t>
      </w:r>
      <w:proofErr w:type="spellStart"/>
      <w:r w:rsidRPr="00EC65D7">
        <w:rPr>
          <w:sz w:val="26"/>
          <w:szCs w:val="26"/>
        </w:rPr>
        <w:t>Кишкель</w:t>
      </w:r>
      <w:proofErr w:type="spellEnd"/>
      <w:r w:rsidRPr="00EC65D7">
        <w:rPr>
          <w:sz w:val="26"/>
          <w:szCs w:val="26"/>
        </w:rPr>
        <w:t xml:space="preserve"> Е.Н. Основы управленческой деятельности: Учебник для сред. спец. учеб. заведений – М.: Высшая школа, 2019 г.</w:t>
      </w:r>
    </w:p>
    <w:p w14:paraId="2E0278BB"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Управление персоналом организации: Учебник/ Под ред. </w:t>
      </w:r>
      <w:proofErr w:type="spellStart"/>
      <w:r w:rsidRPr="00EC65D7">
        <w:rPr>
          <w:sz w:val="26"/>
          <w:szCs w:val="26"/>
        </w:rPr>
        <w:t>А.Я.Кибанова</w:t>
      </w:r>
      <w:proofErr w:type="spellEnd"/>
      <w:r w:rsidRPr="00EC65D7">
        <w:rPr>
          <w:sz w:val="26"/>
          <w:szCs w:val="26"/>
        </w:rPr>
        <w:t xml:space="preserve"> - 3-е изд., доп. и </w:t>
      </w:r>
      <w:proofErr w:type="spellStart"/>
      <w:r w:rsidRPr="00EC65D7">
        <w:rPr>
          <w:sz w:val="26"/>
          <w:szCs w:val="26"/>
        </w:rPr>
        <w:t>перераб</w:t>
      </w:r>
      <w:proofErr w:type="spellEnd"/>
      <w:r w:rsidRPr="00EC65D7">
        <w:rPr>
          <w:sz w:val="26"/>
          <w:szCs w:val="26"/>
        </w:rPr>
        <w:t>. - М.: ИНФРА – М, 2019г.</w:t>
      </w:r>
    </w:p>
    <w:p w14:paraId="14ED9A53"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Драчева Е.Л., </w:t>
      </w:r>
      <w:proofErr w:type="spellStart"/>
      <w:r w:rsidRPr="00EC65D7">
        <w:rPr>
          <w:sz w:val="26"/>
          <w:szCs w:val="26"/>
        </w:rPr>
        <w:t>Юликов</w:t>
      </w:r>
      <w:proofErr w:type="spellEnd"/>
      <w:r w:rsidRPr="00EC65D7">
        <w:rPr>
          <w:sz w:val="26"/>
          <w:szCs w:val="26"/>
        </w:rPr>
        <w:t xml:space="preserve"> Л.И. Менеджмент.   Учебное пособие для сред. проф. образования, 2-е изд. - М., 2020</w:t>
      </w:r>
    </w:p>
    <w:p w14:paraId="2725029B"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Егоршин А.П. Основы управления персоналом – 2-е изд. – М.: ИНФРА –М, 2019г.</w:t>
      </w:r>
    </w:p>
    <w:p w14:paraId="3A69BE85" w14:textId="77777777" w:rsidR="00EC65D7" w:rsidRDefault="00EC65D7" w:rsidP="00EC65D7">
      <w:pPr>
        <w:pStyle w:val="Default"/>
        <w:numPr>
          <w:ilvl w:val="0"/>
          <w:numId w:val="30"/>
        </w:numPr>
        <w:spacing w:line="276" w:lineRule="auto"/>
        <w:contextualSpacing/>
        <w:jc w:val="both"/>
        <w:rPr>
          <w:sz w:val="26"/>
          <w:szCs w:val="26"/>
        </w:rPr>
      </w:pPr>
      <w:proofErr w:type="spellStart"/>
      <w:r w:rsidRPr="00EC65D7">
        <w:rPr>
          <w:sz w:val="26"/>
          <w:szCs w:val="26"/>
        </w:rPr>
        <w:t>Кибанов</w:t>
      </w:r>
      <w:proofErr w:type="spellEnd"/>
      <w:r w:rsidRPr="00EC65D7">
        <w:rPr>
          <w:sz w:val="26"/>
          <w:szCs w:val="26"/>
        </w:rPr>
        <w:t xml:space="preserve"> А.Я., Ворожейкин И.Е., Захаров Д.К., Коновалова В.Г. Конфликтология: Учебник. – М.: ИНФРА – М., 2019г.</w:t>
      </w:r>
    </w:p>
    <w:p w14:paraId="62F5EF4E" w14:textId="1ACCB5DE" w:rsidR="00EC65D7" w:rsidRPr="00EC65D7" w:rsidRDefault="00EC65D7" w:rsidP="00EC65D7">
      <w:pPr>
        <w:pStyle w:val="Default"/>
        <w:numPr>
          <w:ilvl w:val="0"/>
          <w:numId w:val="30"/>
        </w:numPr>
        <w:spacing w:line="276" w:lineRule="auto"/>
        <w:contextualSpacing/>
        <w:jc w:val="both"/>
        <w:rPr>
          <w:sz w:val="26"/>
          <w:szCs w:val="26"/>
        </w:rPr>
      </w:pPr>
      <w:r w:rsidRPr="00EC65D7">
        <w:rPr>
          <w:sz w:val="26"/>
          <w:szCs w:val="26"/>
        </w:rPr>
        <w:t>Дятлов В.А., Пихало В.Т. Этика и этикет деловых отношений: Учебное пособие, - М.: ГАНГ; Издательский центр «Академия», 2019г</w:t>
      </w:r>
    </w:p>
    <w:p w14:paraId="0FEA6F9C" w14:textId="77777777" w:rsidR="00EC65D7" w:rsidRPr="00EC65D7" w:rsidRDefault="00EC65D7" w:rsidP="00EC65D7">
      <w:pPr>
        <w:pStyle w:val="Default"/>
        <w:numPr>
          <w:ilvl w:val="0"/>
          <w:numId w:val="30"/>
        </w:numPr>
        <w:spacing w:line="276" w:lineRule="auto"/>
        <w:contextualSpacing/>
        <w:jc w:val="both"/>
        <w:rPr>
          <w:sz w:val="26"/>
          <w:szCs w:val="26"/>
        </w:rPr>
      </w:pPr>
      <w:proofErr w:type="spellStart"/>
      <w:r w:rsidRPr="00EC65D7">
        <w:rPr>
          <w:sz w:val="26"/>
          <w:szCs w:val="26"/>
        </w:rPr>
        <w:t>Кибанов</w:t>
      </w:r>
      <w:proofErr w:type="spellEnd"/>
      <w:r w:rsidRPr="00EC65D7">
        <w:rPr>
          <w:sz w:val="26"/>
          <w:szCs w:val="26"/>
        </w:rPr>
        <w:t xml:space="preserve"> А.Я.  Основы управления персоналом. – 2-е изд. Доп. и </w:t>
      </w:r>
      <w:proofErr w:type="spellStart"/>
      <w:r w:rsidRPr="00EC65D7">
        <w:rPr>
          <w:sz w:val="26"/>
          <w:szCs w:val="26"/>
        </w:rPr>
        <w:t>перераб</w:t>
      </w:r>
      <w:proofErr w:type="spellEnd"/>
      <w:r w:rsidRPr="00EC65D7">
        <w:rPr>
          <w:sz w:val="26"/>
          <w:szCs w:val="26"/>
        </w:rPr>
        <w:t>. – М.: ИНФРА - М, 2019г.</w:t>
      </w:r>
    </w:p>
    <w:p w14:paraId="2FC87935" w14:textId="77777777" w:rsidR="00EC65D7" w:rsidRPr="00EC65D7" w:rsidRDefault="00EC65D7" w:rsidP="00EC65D7">
      <w:pPr>
        <w:pStyle w:val="Default"/>
        <w:numPr>
          <w:ilvl w:val="0"/>
          <w:numId w:val="30"/>
        </w:numPr>
        <w:spacing w:line="276" w:lineRule="auto"/>
        <w:contextualSpacing/>
        <w:jc w:val="both"/>
        <w:rPr>
          <w:sz w:val="26"/>
          <w:szCs w:val="26"/>
        </w:rPr>
      </w:pPr>
      <w:r w:rsidRPr="00EC65D7">
        <w:rPr>
          <w:sz w:val="26"/>
          <w:szCs w:val="26"/>
        </w:rPr>
        <w:t>Синицина Л.М.  Экономика холодильной промышленности Минск "ИВЦ Минфина" 2019г</w:t>
      </w:r>
    </w:p>
    <w:p w14:paraId="38DEAF4F" w14:textId="05BEC8FD"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Карпов Э.А. Организация производства и менеджмент </w:t>
      </w:r>
      <w:proofErr w:type="spellStart"/>
      <w:r w:rsidRPr="00EC65D7">
        <w:rPr>
          <w:sz w:val="26"/>
          <w:szCs w:val="26"/>
        </w:rPr>
        <w:t>г.Старый</w:t>
      </w:r>
      <w:proofErr w:type="spellEnd"/>
      <w:r w:rsidRPr="00EC65D7">
        <w:rPr>
          <w:sz w:val="26"/>
          <w:szCs w:val="26"/>
        </w:rPr>
        <w:t xml:space="preserve"> Оскол "ТНТ" 2019г</w:t>
      </w:r>
    </w:p>
    <w:p w14:paraId="538179A7" w14:textId="26299835" w:rsidR="00EC65D7" w:rsidRPr="00EC65D7" w:rsidRDefault="00EC65D7" w:rsidP="00EC65D7">
      <w:pPr>
        <w:suppressAutoHyphens/>
        <w:spacing w:after="0"/>
        <w:rPr>
          <w:rFonts w:ascii="Times New Roman" w:eastAsia="Times New Roman" w:hAnsi="Times New Roman"/>
          <w:b/>
          <w:bCs/>
          <w:sz w:val="26"/>
          <w:szCs w:val="26"/>
          <w:lang w:eastAsia="zh-CN"/>
        </w:rPr>
      </w:pPr>
      <w:r w:rsidRPr="00EC65D7">
        <w:rPr>
          <w:rFonts w:ascii="Times New Roman" w:eastAsia="Times New Roman" w:hAnsi="Times New Roman"/>
          <w:b/>
          <w:bCs/>
          <w:sz w:val="26"/>
          <w:szCs w:val="26"/>
          <w:lang w:eastAsia="zh-CN"/>
        </w:rPr>
        <w:t>Интернет-ресурсы:</w:t>
      </w:r>
    </w:p>
    <w:p w14:paraId="2924CB8B"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bCs/>
          <w:sz w:val="26"/>
          <w:szCs w:val="26"/>
          <w:lang w:eastAsia="zh-CN"/>
        </w:rPr>
      </w:pPr>
      <w:r w:rsidRPr="00EC65D7">
        <w:rPr>
          <w:rFonts w:ascii="Times New Roman" w:eastAsia="Times New Roman" w:hAnsi="Times New Roman"/>
          <w:bCs/>
          <w:sz w:val="26"/>
          <w:szCs w:val="26"/>
          <w:lang w:eastAsia="zh-CN"/>
        </w:rPr>
        <w:t xml:space="preserve">Электронная библиотечная система </w:t>
      </w:r>
      <w:hyperlink r:id="rId9" w:history="1">
        <w:r w:rsidRPr="00EC65D7">
          <w:rPr>
            <w:rFonts w:ascii="Times New Roman" w:eastAsia="Times New Roman" w:hAnsi="Times New Roman"/>
            <w:bCs/>
            <w:color w:val="0000FF"/>
            <w:sz w:val="26"/>
            <w:szCs w:val="26"/>
            <w:u w:val="single"/>
            <w:lang w:eastAsia="zh-CN"/>
          </w:rPr>
          <w:t>http://znanium.com/</w:t>
        </w:r>
      </w:hyperlink>
      <w:r w:rsidRPr="00EC65D7">
        <w:rPr>
          <w:rFonts w:ascii="Times New Roman" w:eastAsia="Times New Roman" w:hAnsi="Times New Roman"/>
          <w:bCs/>
          <w:sz w:val="26"/>
          <w:szCs w:val="26"/>
          <w:lang w:eastAsia="zh-CN"/>
        </w:rPr>
        <w:t xml:space="preserve"> </w:t>
      </w:r>
    </w:p>
    <w:p w14:paraId="03A15F1A"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sz w:val="24"/>
          <w:szCs w:val="24"/>
          <w:lang w:eastAsia="zh-CN"/>
        </w:rPr>
      </w:pPr>
      <w:r w:rsidRPr="00EC65D7">
        <w:rPr>
          <w:rFonts w:ascii="Times New Roman" w:eastAsia="Times New Roman" w:hAnsi="Times New Roman"/>
          <w:sz w:val="26"/>
          <w:szCs w:val="26"/>
          <w:lang w:eastAsia="zh-CN"/>
        </w:rPr>
        <w:t xml:space="preserve">Окно открытого доступа  </w:t>
      </w:r>
      <w:proofErr w:type="spellStart"/>
      <w:r w:rsidRPr="00EC65D7">
        <w:rPr>
          <w:rFonts w:ascii="Times New Roman" w:eastAsia="Times New Roman" w:hAnsi="Times New Roman"/>
          <w:sz w:val="26"/>
          <w:szCs w:val="26"/>
          <w:lang w:eastAsia="zh-CN"/>
        </w:rPr>
        <w:t>Рособразования</w:t>
      </w:r>
      <w:proofErr w:type="spellEnd"/>
      <w:r w:rsidRPr="00EC65D7">
        <w:rPr>
          <w:rFonts w:ascii="Times New Roman" w:eastAsia="Times New Roman" w:hAnsi="Times New Roman"/>
          <w:sz w:val="26"/>
          <w:szCs w:val="26"/>
          <w:lang w:eastAsia="zh-CN"/>
        </w:rPr>
        <w:t xml:space="preserve"> к информационным ресурсам </w:t>
      </w:r>
    </w:p>
    <w:p w14:paraId="60CA267C"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sz w:val="24"/>
          <w:szCs w:val="24"/>
          <w:lang w:eastAsia="zh-CN"/>
        </w:rPr>
      </w:pPr>
      <w:r w:rsidRPr="00EC65D7">
        <w:rPr>
          <w:rFonts w:ascii="Times New Roman" w:eastAsia="Times New Roman" w:hAnsi="Times New Roman"/>
          <w:sz w:val="26"/>
          <w:szCs w:val="26"/>
          <w:lang w:eastAsia="zh-CN"/>
        </w:rPr>
        <w:t>http://eor.edu.ru, Федеральный центр информационно-образовательных ресурсов</w:t>
      </w:r>
    </w:p>
    <w:p w14:paraId="46334C2C"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bCs/>
          <w:sz w:val="26"/>
          <w:szCs w:val="26"/>
          <w:lang w:eastAsia="zh-CN"/>
        </w:rPr>
      </w:pPr>
      <w:r w:rsidRPr="00EC65D7">
        <w:rPr>
          <w:rFonts w:ascii="Times New Roman" w:eastAsia="Times New Roman" w:hAnsi="Times New Roman"/>
          <w:sz w:val="26"/>
          <w:szCs w:val="26"/>
          <w:lang w:eastAsia="zh-CN"/>
        </w:rPr>
        <w:t>http://school-collection.edu.ru, Единая коллекция цифровых образовательных ресурсов</w:t>
      </w:r>
    </w:p>
    <w:p w14:paraId="38FE07C1" w14:textId="77777777" w:rsidR="00EC65D7" w:rsidRPr="00EC65D7" w:rsidRDefault="00EC65D7" w:rsidP="00EC65D7">
      <w:pPr>
        <w:suppressAutoHyphens/>
        <w:spacing w:after="0"/>
        <w:jc w:val="both"/>
        <w:rPr>
          <w:rFonts w:ascii="Times New Roman" w:eastAsia="Times New Roman" w:hAnsi="Times New Roman"/>
          <w:b/>
          <w:sz w:val="26"/>
          <w:szCs w:val="26"/>
          <w:lang w:eastAsia="zh-CN"/>
        </w:rPr>
      </w:pPr>
      <w:r w:rsidRPr="00EC65D7">
        <w:rPr>
          <w:rFonts w:ascii="Times New Roman" w:eastAsia="Times New Roman" w:hAnsi="Times New Roman"/>
          <w:b/>
          <w:sz w:val="26"/>
          <w:szCs w:val="26"/>
          <w:lang w:eastAsia="zh-CN"/>
        </w:rPr>
        <w:t xml:space="preserve">Сервисы и инструменты: </w:t>
      </w:r>
    </w:p>
    <w:p w14:paraId="40BE3625" w14:textId="77777777" w:rsid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lastRenderedPageBreak/>
        <w:t xml:space="preserve">Skype (режим доступа: https://www.skype.com/) </w:t>
      </w:r>
    </w:p>
    <w:p w14:paraId="6BBB057A" w14:textId="77777777" w:rsid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t xml:space="preserve">Zoom (режим доступа: </w:t>
      </w:r>
      <w:hyperlink r:id="rId10" w:history="1">
        <w:r w:rsidRPr="00EC65D7">
          <w:rPr>
            <w:rFonts w:ascii="Times New Roman" w:eastAsia="Times New Roman" w:hAnsi="Times New Roman"/>
            <w:color w:val="0000FF"/>
            <w:sz w:val="26"/>
            <w:szCs w:val="26"/>
            <w:u w:val="single"/>
            <w:lang w:eastAsia="zh-CN"/>
          </w:rPr>
          <w:t>https://zoom.us/</w:t>
        </w:r>
      </w:hyperlink>
      <w:r w:rsidRPr="00EC65D7">
        <w:rPr>
          <w:rFonts w:ascii="Times New Roman" w:eastAsia="Times New Roman" w:hAnsi="Times New Roman"/>
          <w:sz w:val="26"/>
          <w:szCs w:val="26"/>
          <w:lang w:eastAsia="zh-CN"/>
        </w:rPr>
        <w:t>)</w:t>
      </w:r>
    </w:p>
    <w:p w14:paraId="2BB3F84C" w14:textId="1F49C298" w:rsidR="00EC65D7" w:rsidRP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t xml:space="preserve">https://disk.yandex.ru/ </w:t>
      </w:r>
    </w:p>
    <w:p w14:paraId="32495812" w14:textId="77777777" w:rsidR="00EC65D7" w:rsidRPr="00EC65D7" w:rsidRDefault="00EC65D7" w:rsidP="00EC65D7">
      <w:pPr>
        <w:suppressAutoHyphens/>
        <w:snapToGrid w:val="0"/>
        <w:spacing w:after="0" w:line="240" w:lineRule="auto"/>
        <w:jc w:val="center"/>
        <w:rPr>
          <w:rFonts w:ascii="Times New Roman" w:hAnsi="Times New Roman"/>
          <w:b/>
          <w:sz w:val="26"/>
          <w:szCs w:val="26"/>
        </w:rPr>
      </w:pPr>
    </w:p>
    <w:p w14:paraId="03314F21" w14:textId="77777777" w:rsidR="00EC65D7" w:rsidRPr="00EC65D7" w:rsidRDefault="00EC65D7" w:rsidP="00EC65D7">
      <w:pPr>
        <w:pStyle w:val="Default"/>
        <w:spacing w:line="276" w:lineRule="auto"/>
        <w:contextualSpacing/>
        <w:jc w:val="both"/>
        <w:rPr>
          <w:sz w:val="26"/>
          <w:szCs w:val="26"/>
        </w:rPr>
      </w:pP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5A4D4F5C" w14:textId="6796DE0B" w:rsidR="005C1D2C" w:rsidRPr="00C71E48" w:rsidRDefault="00C93E8A" w:rsidP="00EC65D7">
      <w:pPr>
        <w:spacing w:after="0"/>
        <w:rPr>
          <w:rFonts w:ascii="Times New Roman" w:hAnsi="Times New Roman"/>
          <w:sz w:val="26"/>
          <w:szCs w:val="26"/>
        </w:rPr>
      </w:pPr>
      <w:r w:rsidRPr="00C71E48">
        <w:rPr>
          <w:rFonts w:ascii="Times New Roman" w:hAnsi="Times New Roman"/>
          <w:sz w:val="26"/>
          <w:szCs w:val="26"/>
        </w:rPr>
        <w:br w:type="page"/>
      </w: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lastRenderedPageBreak/>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4E4D13CE"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EC65D7">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DB947E9A"/>
    <w:name w:val="WW8Num2"/>
    <w:lvl w:ilvl="0">
      <w:start w:val="1"/>
      <w:numFmt w:val="decimal"/>
      <w:suff w:val="space"/>
      <w:lvlText w:val="%1."/>
      <w:lvlJc w:val="left"/>
      <w:pPr>
        <w:ind w:left="0" w:firstLine="0"/>
      </w:pPr>
      <w:rPr>
        <w:rFonts w:hint="default"/>
        <w:sz w:val="26"/>
        <w:szCs w:val="26"/>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3C4DA8"/>
    <w:multiLevelType w:val="hybridMultilevel"/>
    <w:tmpl w:val="665E9E06"/>
    <w:lvl w:ilvl="0" w:tplc="C212BE14">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15:restartNumberingAfterBreak="0">
    <w:nsid w:val="31A24B29"/>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8FA73CB"/>
    <w:multiLevelType w:val="hybridMultilevel"/>
    <w:tmpl w:val="FCB66946"/>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2EC0C83"/>
    <w:multiLevelType w:val="hybridMultilevel"/>
    <w:tmpl w:val="981844AC"/>
    <w:lvl w:ilvl="0" w:tplc="7B969810">
      <w:start w:val="17"/>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9" w15:restartNumberingAfterBreak="0">
    <w:nsid w:val="795B71F0"/>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467892485">
    <w:abstractNumId w:val="19"/>
  </w:num>
  <w:num w:numId="2" w16cid:durableId="2024092450">
    <w:abstractNumId w:val="15"/>
  </w:num>
  <w:num w:numId="3" w16cid:durableId="1339769570">
    <w:abstractNumId w:val="8"/>
  </w:num>
  <w:num w:numId="4" w16cid:durableId="909001414">
    <w:abstractNumId w:val="17"/>
  </w:num>
  <w:num w:numId="5" w16cid:durableId="1049381656">
    <w:abstractNumId w:val="23"/>
  </w:num>
  <w:num w:numId="6" w16cid:durableId="1370454723">
    <w:abstractNumId w:val="1"/>
  </w:num>
  <w:num w:numId="7" w16cid:durableId="2050369872">
    <w:abstractNumId w:val="2"/>
  </w:num>
  <w:num w:numId="8" w16cid:durableId="423497336">
    <w:abstractNumId w:val="4"/>
  </w:num>
  <w:num w:numId="9" w16cid:durableId="1737968681">
    <w:abstractNumId w:val="14"/>
  </w:num>
  <w:num w:numId="10" w16cid:durableId="706806260">
    <w:abstractNumId w:val="3"/>
  </w:num>
  <w:num w:numId="11" w16cid:durableId="1685739030">
    <w:abstractNumId w:val="26"/>
  </w:num>
  <w:num w:numId="12" w16cid:durableId="1096945311">
    <w:abstractNumId w:val="25"/>
  </w:num>
  <w:num w:numId="13" w16cid:durableId="1627665476">
    <w:abstractNumId w:val="5"/>
  </w:num>
  <w:num w:numId="14" w16cid:durableId="911502491">
    <w:abstractNumId w:val="18"/>
  </w:num>
  <w:num w:numId="15" w16cid:durableId="695233806">
    <w:abstractNumId w:val="16"/>
  </w:num>
  <w:num w:numId="16" w16cid:durableId="1930001658">
    <w:abstractNumId w:val="22"/>
  </w:num>
  <w:num w:numId="17" w16cid:durableId="2118064077">
    <w:abstractNumId w:val="21"/>
  </w:num>
  <w:num w:numId="18" w16cid:durableId="252903480">
    <w:abstractNumId w:val="10"/>
  </w:num>
  <w:num w:numId="19" w16cid:durableId="17010058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6"/>
  </w:num>
  <w:num w:numId="24" w16cid:durableId="526017769">
    <w:abstractNumId w:val="9"/>
  </w:num>
  <w:num w:numId="25" w16cid:durableId="1329627032">
    <w:abstractNumId w:val="7"/>
  </w:num>
  <w:num w:numId="26" w16cid:durableId="1306853631">
    <w:abstractNumId w:val="0"/>
  </w:num>
  <w:num w:numId="27" w16cid:durableId="286592011">
    <w:abstractNumId w:val="27"/>
  </w:num>
  <w:num w:numId="28" w16cid:durableId="18446653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58863435">
    <w:abstractNumId w:val="20"/>
  </w:num>
  <w:num w:numId="30" w16cid:durableId="1849367344">
    <w:abstractNumId w:val="11"/>
  </w:num>
  <w:num w:numId="31" w16cid:durableId="13866359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114112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4103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113ED6"/>
    <w:rsid w:val="001279B3"/>
    <w:rsid w:val="00132A49"/>
    <w:rsid w:val="00144A8E"/>
    <w:rsid w:val="001D17BD"/>
    <w:rsid w:val="00296E63"/>
    <w:rsid w:val="002E5D77"/>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839F3"/>
    <w:rsid w:val="005A21B4"/>
    <w:rsid w:val="005C1D2C"/>
    <w:rsid w:val="005D013A"/>
    <w:rsid w:val="00613458"/>
    <w:rsid w:val="00662C41"/>
    <w:rsid w:val="006646CE"/>
    <w:rsid w:val="006D583A"/>
    <w:rsid w:val="00707741"/>
    <w:rsid w:val="00710742"/>
    <w:rsid w:val="00761E94"/>
    <w:rsid w:val="007C2415"/>
    <w:rsid w:val="008021D9"/>
    <w:rsid w:val="008257F5"/>
    <w:rsid w:val="00834A22"/>
    <w:rsid w:val="008A1432"/>
    <w:rsid w:val="008C316D"/>
    <w:rsid w:val="008D1947"/>
    <w:rsid w:val="008E0E6A"/>
    <w:rsid w:val="008E5309"/>
    <w:rsid w:val="00953690"/>
    <w:rsid w:val="00993ABC"/>
    <w:rsid w:val="009D3D09"/>
    <w:rsid w:val="00A8191D"/>
    <w:rsid w:val="00AF7B4F"/>
    <w:rsid w:val="00B47E8A"/>
    <w:rsid w:val="00B85390"/>
    <w:rsid w:val="00C019B5"/>
    <w:rsid w:val="00C71E48"/>
    <w:rsid w:val="00C93E8A"/>
    <w:rsid w:val="00CB3079"/>
    <w:rsid w:val="00D11B42"/>
    <w:rsid w:val="00D6585C"/>
    <w:rsid w:val="00D72A62"/>
    <w:rsid w:val="00E0218D"/>
    <w:rsid w:val="00E04967"/>
    <w:rsid w:val="00E078F4"/>
    <w:rsid w:val="00E41BE7"/>
    <w:rsid w:val="00E6707D"/>
    <w:rsid w:val="00E87D8F"/>
    <w:rsid w:val="00E91738"/>
    <w:rsid w:val="00EA1703"/>
    <w:rsid w:val="00EC65D7"/>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EC65D7"/>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af2">
    <w:name w:val="FollowedHyperlink"/>
    <w:basedOn w:val="a0"/>
    <w:uiPriority w:val="99"/>
    <w:semiHidden/>
    <w:unhideWhenUsed/>
    <w:rsid w:val="00EC65D7"/>
    <w:rPr>
      <w:color w:val="800080" w:themeColor="followedHyperlink"/>
      <w:u w:val="single"/>
    </w:rPr>
  </w:style>
  <w:style w:type="character" w:styleId="af3">
    <w:name w:val="Unresolved Mention"/>
    <w:basedOn w:val="a0"/>
    <w:uiPriority w:val="99"/>
    <w:semiHidden/>
    <w:unhideWhenUsed/>
    <w:rsid w:val="00E07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8495" TargetMode="External"/><Relationship Id="rId3" Type="http://schemas.openxmlformats.org/officeDocument/2006/relationships/settings" Target="settings.xml"/><Relationship Id="rId7" Type="http://schemas.openxmlformats.org/officeDocument/2006/relationships/hyperlink" Target="https://znanium.com/catalog/product/104889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44004"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6703</Words>
  <Characters>38210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30</cp:revision>
  <dcterms:created xsi:type="dcterms:W3CDTF">2021-02-08T06:43:00Z</dcterms:created>
  <dcterms:modified xsi:type="dcterms:W3CDTF">2022-05-30T18:06:00Z</dcterms:modified>
</cp:coreProperties>
</file>